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AE" w:rsidRPr="00E447FD" w:rsidRDefault="00E447FD" w:rsidP="00E447FD">
      <w:pPr>
        <w:pStyle w:val="Bezriadkovania"/>
        <w:rPr>
          <w:b/>
        </w:rPr>
      </w:pPr>
      <w:r w:rsidRPr="00E447FD">
        <w:rPr>
          <w:b/>
        </w:rPr>
        <w:t xml:space="preserve">Oznámenie výsledku vybavenia petície: </w:t>
      </w:r>
    </w:p>
    <w:p w:rsidR="00E447FD" w:rsidRPr="00E447FD" w:rsidRDefault="00E447FD" w:rsidP="00E447FD">
      <w:pPr>
        <w:pStyle w:val="Bezriadkovania"/>
      </w:pPr>
    </w:p>
    <w:p w:rsidR="00E447FD" w:rsidRPr="00E447FD" w:rsidRDefault="00E447FD" w:rsidP="00E447FD">
      <w:pPr>
        <w:pStyle w:val="Bezriadkovania"/>
        <w:jc w:val="both"/>
      </w:pPr>
      <w:r>
        <w:t>Ná</w:t>
      </w:r>
      <w:r w:rsidRPr="00E447FD">
        <w:t xml:space="preserve">zov petície: </w:t>
      </w:r>
    </w:p>
    <w:p w:rsidR="00E447FD" w:rsidRDefault="00E447FD" w:rsidP="00E447FD">
      <w:pPr>
        <w:pStyle w:val="Bezriadkovania"/>
        <w:jc w:val="both"/>
      </w:pPr>
      <w:r w:rsidRPr="00E447FD">
        <w:t>Petícia proti realizácii zahusťujúcej zástavby novými rodinnými, bytovými, radovými alebo átriovými domami na pozemkoch parcelných čísel 254/1, 255/2, 254/5,254/8 a za dodržanie realizácie tvarového ri</w:t>
      </w:r>
      <w:r>
        <w:t>ešenia nového objektu orientova</w:t>
      </w:r>
      <w:r w:rsidRPr="00E447FD">
        <w:t>ného</w:t>
      </w:r>
      <w:r>
        <w:t xml:space="preserve"> </w:t>
      </w:r>
      <w:r w:rsidRPr="00E447FD">
        <w:t>tak, aby bol zdôraznený existujúci charakter obce s vidieckym charakterom zástavby v bloku A3 označeného názvom „Vidiecke jadrové územie</w:t>
      </w:r>
      <w:r>
        <w:t xml:space="preserve">. </w:t>
      </w:r>
    </w:p>
    <w:p w:rsidR="00E447FD" w:rsidRDefault="00E447FD" w:rsidP="00E447FD">
      <w:pPr>
        <w:pStyle w:val="Bezriadkovania"/>
        <w:jc w:val="both"/>
      </w:pPr>
    </w:p>
    <w:p w:rsidR="00E447FD" w:rsidRDefault="00E447FD" w:rsidP="00E447FD">
      <w:pPr>
        <w:pStyle w:val="Bezriadkovania"/>
        <w:jc w:val="both"/>
      </w:pPr>
      <w:r>
        <w:t>Počet osôb podporujúcich petíciu: 28</w:t>
      </w:r>
    </w:p>
    <w:p w:rsidR="00E447FD" w:rsidRDefault="00E447FD" w:rsidP="00E447FD">
      <w:pPr>
        <w:pStyle w:val="Bezriadkovania"/>
        <w:jc w:val="both"/>
      </w:pPr>
      <w:r>
        <w:t>Dátum doručenia: 5.4.2017</w:t>
      </w:r>
    </w:p>
    <w:p w:rsidR="00E447FD" w:rsidRDefault="00E447FD" w:rsidP="00E447FD">
      <w:pPr>
        <w:pStyle w:val="Bezriadkovania"/>
        <w:jc w:val="both"/>
      </w:pPr>
      <w:r>
        <w:t>Dátum odstránenia nedostatkov: 19.4.2017</w:t>
      </w:r>
    </w:p>
    <w:p w:rsidR="00E447FD" w:rsidRDefault="00E447FD" w:rsidP="00E447FD">
      <w:pPr>
        <w:pStyle w:val="Bezriadkovania"/>
        <w:jc w:val="both"/>
      </w:pPr>
      <w:r>
        <w:t>Dá</w:t>
      </w:r>
      <w:r w:rsidR="00645561">
        <w:t>tum vybavenia: 11. 5. 2017</w:t>
      </w:r>
      <w:bookmarkStart w:id="0" w:name="_GoBack"/>
      <w:bookmarkEnd w:id="0"/>
    </w:p>
    <w:p w:rsidR="00E447FD" w:rsidRDefault="00E447FD" w:rsidP="00E447FD">
      <w:pPr>
        <w:pStyle w:val="Bezriadkovania"/>
        <w:jc w:val="both"/>
      </w:pPr>
      <w:r>
        <w:t>Spôsob vybavenia: prešetrená - neopodstatnená</w:t>
      </w:r>
    </w:p>
    <w:p w:rsidR="00E447FD" w:rsidRDefault="00E447FD" w:rsidP="00E447FD">
      <w:pPr>
        <w:pStyle w:val="Bezriadkovania"/>
        <w:jc w:val="both"/>
      </w:pPr>
    </w:p>
    <w:p w:rsidR="00E447FD" w:rsidRDefault="00E447FD" w:rsidP="00E447FD">
      <w:pPr>
        <w:pStyle w:val="Bezriadkovania"/>
        <w:jc w:val="both"/>
      </w:pPr>
      <w:r>
        <w:t xml:space="preserve">Zdôvodnenie vybavenia: </w:t>
      </w:r>
    </w:p>
    <w:p w:rsidR="00E447FD" w:rsidRDefault="00E447FD" w:rsidP="00E447FD">
      <w:pPr>
        <w:pStyle w:val="Bezriadkovania"/>
        <w:jc w:val="both"/>
      </w:pPr>
      <w:r>
        <w:t xml:space="preserve">      ARCHEA -  Ing. Arch. Elena </w:t>
      </w:r>
      <w:proofErr w:type="spellStart"/>
      <w:r>
        <w:t>Hajtmanová</w:t>
      </w:r>
      <w:proofErr w:type="spellEnd"/>
      <w:r>
        <w:t xml:space="preserve">,  Žitavská 2, 821 07 Bratislava, predložila dňa 8. 2. 2017 v zastúpení vlastníkov predmetných pozemkov prepracovanú zastavovaciu štúdiu: Výstavba rodinných domov v Moste pri Bratislave, par. č. 251/4, 254/5, 255/2, 254/8, katastrálne územie Most pri Bratislave  v piatich  rôznych variantoch. </w:t>
      </w:r>
    </w:p>
    <w:p w:rsidR="00E447FD" w:rsidRDefault="00E447FD" w:rsidP="00E447FD">
      <w:pPr>
        <w:pStyle w:val="Bezriadkovania"/>
        <w:jc w:val="both"/>
      </w:pPr>
      <w:r>
        <w:t xml:space="preserve">        </w:t>
      </w:r>
      <w:r w:rsidRPr="000828D7">
        <w:rPr>
          <w:rStyle w:val="Siln"/>
          <w:b w:val="0"/>
          <w:shd w:val="clear" w:color="auto" w:fill="FFFFFF"/>
        </w:rPr>
        <w:t>Komisia pre výstavbu, územné plánovanie, životné prostredie a dopravu</w:t>
      </w:r>
      <w:r w:rsidRPr="000828D7">
        <w:t> </w:t>
      </w:r>
      <w:r>
        <w:t>na svojom rokovaní dňa 20. 2. 2017 neodporučila obci súhlasiť s predmetnou štúdiou, t. j. ani s jednou z piatich predložených variant</w:t>
      </w:r>
      <w:r w:rsidR="00EB5FBB">
        <w:t>. V</w:t>
      </w:r>
      <w:r>
        <w:t xml:space="preserve"> čase predloženia petície a ani počas vybavovania petície nebola na stavebný úrad obce Most pri Bratislave majiteľmi pozemkov podaná žiadosť o vydanie územného rozhodnutia, resp. žiadosť o vydanie stavebného povolenia. </w:t>
      </w:r>
    </w:p>
    <w:p w:rsidR="00E447FD" w:rsidRDefault="00E447FD" w:rsidP="00E447FD">
      <w:pPr>
        <w:pStyle w:val="Bezriadkovania"/>
        <w:jc w:val="both"/>
      </w:pPr>
      <w:r>
        <w:t xml:space="preserve">      V prípade že bude zo strany vlastníkov pozemkov podaná žiadosť o vydanie územného rozhodnutia, resp. žiadosť o vydanie stavebného povolenia bude sa obec Most pri Bratislave a Stavebný úrad obce Most pri Bratislave riadiť príslušnými ustanoveniami platného územného plánu obce Most pri Bratislave.  Petícia  je preto neopodstatnená.</w:t>
      </w:r>
    </w:p>
    <w:p w:rsidR="00E447FD" w:rsidRPr="000828D7" w:rsidRDefault="00E447FD" w:rsidP="00E447FD">
      <w:pPr>
        <w:pStyle w:val="Bezriadkovania"/>
        <w:jc w:val="both"/>
      </w:pPr>
    </w:p>
    <w:p w:rsidR="00E447FD" w:rsidRPr="00E447FD" w:rsidRDefault="00E447FD" w:rsidP="00E447FD">
      <w:pPr>
        <w:pStyle w:val="Bezriadkovania"/>
        <w:jc w:val="both"/>
      </w:pPr>
    </w:p>
    <w:sectPr w:rsidR="00E447FD" w:rsidRPr="00E447FD" w:rsidSect="00EC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71A6"/>
    <w:rsid w:val="00100C83"/>
    <w:rsid w:val="001B4387"/>
    <w:rsid w:val="005B71A6"/>
    <w:rsid w:val="005D4DBA"/>
    <w:rsid w:val="005E4CAE"/>
    <w:rsid w:val="00645561"/>
    <w:rsid w:val="00AC08E5"/>
    <w:rsid w:val="00E447FD"/>
    <w:rsid w:val="00EB5FBB"/>
    <w:rsid w:val="00E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1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B71A6"/>
    <w:pPr>
      <w:spacing w:after="0" w:line="240" w:lineRule="auto"/>
    </w:pPr>
  </w:style>
  <w:style w:type="character" w:styleId="Siln">
    <w:name w:val="Strong"/>
    <w:uiPriority w:val="22"/>
    <w:qFormat/>
    <w:rsid w:val="00E447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František Mastný</cp:lastModifiedBy>
  <cp:revision>4</cp:revision>
  <dcterms:created xsi:type="dcterms:W3CDTF">2017-05-10T13:54:00Z</dcterms:created>
  <dcterms:modified xsi:type="dcterms:W3CDTF">2017-05-10T15:20:00Z</dcterms:modified>
</cp:coreProperties>
</file>